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69FA7" w14:textId="5E8DDFE4" w:rsidR="002B42B3" w:rsidRPr="002B42B3" w:rsidRDefault="002B42B3" w:rsidP="002B42B3">
      <w:pPr>
        <w:jc w:val="center"/>
        <w:rPr>
          <w:b/>
          <w:bCs/>
          <w:sz w:val="28"/>
          <w:szCs w:val="28"/>
        </w:rPr>
      </w:pPr>
      <w:r w:rsidRPr="002B42B3">
        <w:rPr>
          <w:b/>
          <w:bCs/>
          <w:sz w:val="28"/>
          <w:szCs w:val="28"/>
        </w:rPr>
        <w:t>Procedura wnioskowania o dofinansowanie kursów ze środków Prorektora ds. nauczania</w:t>
      </w:r>
    </w:p>
    <w:p w14:paraId="6BF0C216" w14:textId="77777777" w:rsidR="002B42B3" w:rsidRDefault="002B42B3" w:rsidP="002B42B3"/>
    <w:p w14:paraId="1C92DCF4" w14:textId="3F77A48E" w:rsidR="002B42B3" w:rsidRPr="002B42B3" w:rsidRDefault="002B42B3" w:rsidP="00E410B4">
      <w:pPr>
        <w:jc w:val="both"/>
      </w:pPr>
      <w:r w:rsidRPr="002B42B3">
        <w:t xml:space="preserve">Pracownicy </w:t>
      </w:r>
      <w:proofErr w:type="spellStart"/>
      <w:r w:rsidRPr="002B42B3">
        <w:t>UWr</w:t>
      </w:r>
      <w:proofErr w:type="spellEnd"/>
      <w:r w:rsidRPr="002B42B3">
        <w:t xml:space="preserve">  mogą ubiegać się o dofinansowanie kursów na podstawie </w:t>
      </w:r>
      <w:hyperlink r:id="rId5" w:tgtFrame="_blank" w:tooltip="https://bip.uni.wroc.pl/download/attachment/48170/nr-88-2025-z-dnia-11042025-zarzadzenie-okreslajace-zasady-podnoszenia-kwalifikacji-zawodowych.pdf" w:history="1">
        <w:r w:rsidRPr="002B42B3">
          <w:rPr>
            <w:rStyle w:val="Hipercze"/>
          </w:rPr>
          <w:t>ZARZĄDZENIA Nr 88/2025 Rektora Uniwersytetu Wrocławskiego z dnia 11 kwietnia 2025 r. określające zasady podnoszenia kwalifikacji zawodowych przez pracowników Uniwersytetu Wrocławskiego (123,51KB)</w:t>
        </w:r>
      </w:hyperlink>
    </w:p>
    <w:p w14:paraId="4C7918AE" w14:textId="226188D4" w:rsidR="002B42B3" w:rsidRPr="002B42B3" w:rsidRDefault="002B42B3" w:rsidP="00E410B4">
      <w:pPr>
        <w:jc w:val="both"/>
      </w:pPr>
      <w:r w:rsidRPr="002B42B3">
        <w:t>Podobnie jak w latach ubiegłych można ubiegać się o dofinansowanie kursu ze środków Prorektora ds. nauczania.</w:t>
      </w:r>
    </w:p>
    <w:p w14:paraId="5CB4B5C2" w14:textId="77777777" w:rsidR="002B42B3" w:rsidRPr="002B42B3" w:rsidRDefault="002B42B3" w:rsidP="00E410B4">
      <w:pPr>
        <w:numPr>
          <w:ilvl w:val="0"/>
          <w:numId w:val="1"/>
        </w:numPr>
        <w:jc w:val="both"/>
      </w:pPr>
      <w:r w:rsidRPr="002B42B3">
        <w:t>Proces uzyskania wsparcia rozpoczyna złożenie osobnego podania do Prorektora ds. nauczania z prośbą o dofinansowanie wraz z krótkim uzasadnieniem wskazującym pozytywny wpływ przyznania dofinansowania na jakość kształcenia prowadzonego przez Wnioskodawcę. Na podaniu Prorektor ds. nauczania będzie wyrażał zgodę pod warunkiem spełnienia wymogów określonych we wskazanym wyżej Zarządzeniu.</w:t>
      </w:r>
    </w:p>
    <w:p w14:paraId="1BADB88F" w14:textId="77777777" w:rsidR="002B42B3" w:rsidRPr="002B42B3" w:rsidRDefault="002B42B3" w:rsidP="00E410B4">
      <w:pPr>
        <w:numPr>
          <w:ilvl w:val="0"/>
          <w:numId w:val="1"/>
        </w:numPr>
        <w:jc w:val="both"/>
      </w:pPr>
      <w:r w:rsidRPr="002B42B3">
        <w:t>Po uzyskaniu zgody na finansowanie pracownik wypełnia </w:t>
      </w:r>
      <w:r w:rsidRPr="002B42B3">
        <w:rPr>
          <w:b/>
          <w:bCs/>
        </w:rPr>
        <w:t>wniosek Nr 1 z zarządzenia 88/2025</w:t>
      </w:r>
      <w:r w:rsidRPr="002B42B3">
        <w:t>, dołącza pismo ze zgodą Prorektora i  zwraca się po opinię do bezpośredniego przełożonego oraz o zgodę Dziekana/Dyrektora jednostki międzywydziałowej (strona nr 1 wniosku). Pracownik wypełnia także stronę nr 2 wniosku, wskazując kwotę dofinansowania itd. (czyli 75 % kosztów usługi edukacyjnej), i dostarcza oba dokumenty (podanie + wniosek) do Działu Nauczania.</w:t>
      </w:r>
    </w:p>
    <w:p w14:paraId="728DFAB2" w14:textId="77777777" w:rsidR="002B42B3" w:rsidRPr="002B42B3" w:rsidRDefault="002B42B3" w:rsidP="00E410B4">
      <w:pPr>
        <w:numPr>
          <w:ilvl w:val="0"/>
          <w:numId w:val="1"/>
        </w:numPr>
        <w:jc w:val="both"/>
      </w:pPr>
      <w:r w:rsidRPr="002B42B3">
        <w:t>Po uzyskaniu zgody Prorektora ds. nauczania, tym razem na wniosku, Pracownik dostarcza wniosek do Biura Rekrutacji i Rozwoju Pracowników (BRRP), gdzie zostanie mu nadany dalszy bieg.</w:t>
      </w:r>
    </w:p>
    <w:p w14:paraId="4BD77A12" w14:textId="77777777" w:rsidR="002B42B3" w:rsidRPr="002B42B3" w:rsidRDefault="002B42B3" w:rsidP="00E410B4">
      <w:pPr>
        <w:numPr>
          <w:ilvl w:val="0"/>
          <w:numId w:val="1"/>
        </w:numPr>
        <w:jc w:val="both"/>
      </w:pPr>
      <w:r w:rsidRPr="002B42B3">
        <w:t>Wnioski o podniesienie kwalifikacji zawodowych należy składać do Biura Rekrutacji i Rozwoju Pracowników (BRRP) </w:t>
      </w:r>
      <w:r w:rsidRPr="002B42B3">
        <w:rPr>
          <w:b/>
          <w:bCs/>
        </w:rPr>
        <w:t>nie później niż 7 dni przed rozpoczęciem kształcenia</w:t>
      </w:r>
      <w:r w:rsidRPr="002B42B3">
        <w:t>. Wniosek jest kierowany przez BRRP do decyzji: 1) Rektora – w odniesieniu do nauczycieli akademickich; 2) Dyrektora Generalnego – w odniesieniu do pracowników niebędących nauczycielami akademickimi.</w:t>
      </w:r>
    </w:p>
    <w:p w14:paraId="20C66600" w14:textId="6B01A908" w:rsidR="00B76112" w:rsidRDefault="002B42B3" w:rsidP="00E410B4">
      <w:pPr>
        <w:numPr>
          <w:ilvl w:val="0"/>
          <w:numId w:val="1"/>
        </w:numPr>
        <w:jc w:val="both"/>
      </w:pPr>
      <w:r w:rsidRPr="002B42B3">
        <w:t xml:space="preserve">Po otrzymaniu od BRRP informacji o podjętej decyzji, pracownik przekazuje skan wniosku do </w:t>
      </w:r>
      <w:r>
        <w:t xml:space="preserve">sekretarza kursów, mgr Agaty </w:t>
      </w:r>
      <w:proofErr w:type="spellStart"/>
      <w:r>
        <w:t>Zapłotnej</w:t>
      </w:r>
      <w:proofErr w:type="spellEnd"/>
      <w:r>
        <w:t xml:space="preserve">. Na podstawie wniosku zostaje zlecony zwrot poniesionych przez pracownika kosztów. </w:t>
      </w:r>
      <w:r w:rsidR="000063F3">
        <w:rPr>
          <w:b/>
          <w:bCs/>
        </w:rPr>
        <w:t>Ostateczny</w:t>
      </w:r>
      <w:r w:rsidRPr="002B42B3">
        <w:rPr>
          <w:b/>
          <w:bCs/>
        </w:rPr>
        <w:t xml:space="preserve"> termin przekazywania wniosków to 30 listopada 2025. </w:t>
      </w:r>
    </w:p>
    <w:sectPr w:rsidR="00B76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253"/>
    <w:multiLevelType w:val="multilevel"/>
    <w:tmpl w:val="77489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645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B3"/>
    <w:rsid w:val="000063F3"/>
    <w:rsid w:val="002A11E4"/>
    <w:rsid w:val="002B42B3"/>
    <w:rsid w:val="003E6872"/>
    <w:rsid w:val="005E5CE3"/>
    <w:rsid w:val="00B76112"/>
    <w:rsid w:val="00CC2D65"/>
    <w:rsid w:val="00D7531B"/>
    <w:rsid w:val="00E410B4"/>
    <w:rsid w:val="00E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D5C1"/>
  <w15:chartTrackingRefBased/>
  <w15:docId w15:val="{257A7796-E7F9-4223-8F6B-C471C8A1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4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4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4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4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4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4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4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4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4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4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4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4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42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42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42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42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42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42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4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4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4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4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4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42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42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42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4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42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42B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B42B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4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ni.wroc.pl/download/attachment/48170/nr-88-2025-z-dnia-11042025-zarzadzenie-okreslajace-zasady-podnoszenia-kwalifikacji-zawodowych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Zapłotna</dc:creator>
  <cp:keywords/>
  <dc:description/>
  <cp:lastModifiedBy>Autor</cp:lastModifiedBy>
  <cp:revision>3</cp:revision>
  <dcterms:created xsi:type="dcterms:W3CDTF">2025-09-30T16:31:00Z</dcterms:created>
  <dcterms:modified xsi:type="dcterms:W3CDTF">2025-09-30T16:32:00Z</dcterms:modified>
</cp:coreProperties>
</file>